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1713B" w14:textId="3495D402" w:rsidR="006C165D" w:rsidRDefault="007E158C">
      <w:r>
        <w:rPr>
          <w:highlight w:val="yellow"/>
        </w:rPr>
        <w:t>[</w:t>
      </w:r>
      <w:r w:rsidR="009C58C0" w:rsidRPr="007E158C">
        <w:rPr>
          <w:highlight w:val="yellow"/>
        </w:rPr>
        <w:t>Header/</w:t>
      </w:r>
      <w:r w:rsidR="006C165D" w:rsidRPr="007E158C">
        <w:rPr>
          <w:highlight w:val="yellow"/>
        </w:rPr>
        <w:t>Date</w:t>
      </w:r>
      <w:r>
        <w:t>]</w:t>
      </w:r>
    </w:p>
    <w:p w14:paraId="5F4FA505" w14:textId="7886F0B0" w:rsidR="00032A38" w:rsidRDefault="006C165D">
      <w:r>
        <w:t xml:space="preserve">Dear </w:t>
      </w:r>
      <w:r w:rsidRPr="007E158C">
        <w:t>[</w:t>
      </w:r>
      <w:r w:rsidRPr="007E158C">
        <w:rPr>
          <w:highlight w:val="yellow"/>
        </w:rPr>
        <w:t>Insert name of Title IX Coordinator, Superintendent, Dean, etc</w:t>
      </w:r>
      <w:r w:rsidRPr="007E158C">
        <w:t>],</w:t>
      </w:r>
    </w:p>
    <w:p w14:paraId="6BCC972F" w14:textId="0EBE3C58" w:rsidR="006C165D" w:rsidRDefault="006C165D">
      <w:r>
        <w:t xml:space="preserve">As you may know, the Department of Education has recently released new Title IX regulations that require significant changes in how educational institutions support pregnant and parenting students. </w:t>
      </w:r>
      <w:r w:rsidRPr="007E158C">
        <w:t>[</w:t>
      </w:r>
      <w:r w:rsidRPr="007E158C">
        <w:rPr>
          <w:highlight w:val="yellow"/>
        </w:rPr>
        <w:t>Insert your name, name of your organization</w:t>
      </w:r>
      <w:r w:rsidRPr="007E158C">
        <w:t>]</w:t>
      </w:r>
      <w:r>
        <w:t xml:space="preserve"> is reaching our to inform you of these new requirements, and to let you know of community resources that may assist you as you implement the new regulations.</w:t>
      </w:r>
    </w:p>
    <w:p w14:paraId="3A55577B" w14:textId="1E7A9B70" w:rsidR="00B477A9" w:rsidRDefault="00B477A9">
      <w:r>
        <w:t>T</w:t>
      </w:r>
      <w:r w:rsidR="006C165D">
        <w:t xml:space="preserve">he </w:t>
      </w:r>
      <w:r>
        <w:t>new</w:t>
      </w:r>
      <w:r w:rsidR="006C165D">
        <w:t xml:space="preserve"> Title IX regulations go info effect August 1, 2024</w:t>
      </w:r>
      <w:r>
        <w:t xml:space="preserve">.  </w:t>
      </w:r>
      <w:r w:rsidR="009C58C0">
        <w:t xml:space="preserve">Under these regulations, Title IX now </w:t>
      </w:r>
      <w:r>
        <w:t xml:space="preserve">prohibits educational institutions from discriminating against lactating students and requires them to provide certain </w:t>
      </w:r>
      <w:r w:rsidR="009C58C0">
        <w:t>modifications</w:t>
      </w:r>
      <w:r>
        <w:t xml:space="preserve"> to make sure that lactating students have equal access to education. To meet Title IX obligations, </w:t>
      </w:r>
      <w:r>
        <w:t xml:space="preserve">beginning this August, </w:t>
      </w:r>
      <w:r>
        <w:t xml:space="preserve">institutions must: </w:t>
      </w:r>
    </w:p>
    <w:p w14:paraId="2631A6B4" w14:textId="77777777" w:rsidR="00B477A9" w:rsidRDefault="00B477A9" w:rsidP="00B477A9">
      <w:pPr>
        <w:pStyle w:val="ListParagraph"/>
        <w:numPr>
          <w:ilvl w:val="0"/>
          <w:numId w:val="2"/>
        </w:numPr>
      </w:pPr>
      <w:r>
        <w:t xml:space="preserve">Require faculty/staff to inform students who have disclosed they are pregnant, postpartum, or lactating that the Title IX Coordinator can assist them. </w:t>
      </w:r>
      <w:r w:rsidRPr="009C58C0">
        <w:rPr>
          <w:i/>
          <w:iCs/>
        </w:rPr>
        <w:t>(§ 106.40(b)(2))</w:t>
      </w:r>
      <w:r>
        <w:t xml:space="preserve"> </w:t>
      </w:r>
    </w:p>
    <w:p w14:paraId="31F054FD" w14:textId="77777777" w:rsidR="00B477A9" w:rsidRDefault="00B477A9" w:rsidP="00B477A9">
      <w:pPr>
        <w:pStyle w:val="ListParagraph"/>
        <w:numPr>
          <w:ilvl w:val="0"/>
          <w:numId w:val="2"/>
        </w:numPr>
      </w:pPr>
      <w:r>
        <w:t xml:space="preserve">Provide a lactation space that is clean, not a bathroom, and is free from intrusion and view. The space must be functional, appropriate, and safe for students to use. </w:t>
      </w:r>
      <w:r w:rsidRPr="009C58C0">
        <w:rPr>
          <w:i/>
          <w:iCs/>
        </w:rPr>
        <w:t>(§ 106.40(b)(3)(v))</w:t>
      </w:r>
      <w:r>
        <w:t xml:space="preserve"> </w:t>
      </w:r>
    </w:p>
    <w:p w14:paraId="231A86F5" w14:textId="77777777" w:rsidR="00B477A9" w:rsidRPr="009C58C0" w:rsidRDefault="00B477A9" w:rsidP="00B477A9">
      <w:pPr>
        <w:pStyle w:val="ListParagraph"/>
        <w:numPr>
          <w:ilvl w:val="0"/>
          <w:numId w:val="2"/>
        </w:numPr>
        <w:rPr>
          <w:i/>
          <w:iCs/>
        </w:rPr>
      </w:pPr>
      <w:r>
        <w:t xml:space="preserve">Make reasonable modifications to a lactating student’s educational program to ensure they have equal access to their education. This process should be overseen by the Title IX Coordinator. Common modifications for lactating students include lactation breaks from class or exams, uniform changes, permission to carry a cooler or to access refrigeration, and </w:t>
      </w:r>
      <w:r>
        <w:t>a</w:t>
      </w:r>
      <w:r>
        <w:t xml:space="preserve">djustments to testing to allow the student to meet their lactation needs. </w:t>
      </w:r>
      <w:r w:rsidRPr="009C58C0">
        <w:rPr>
          <w:i/>
          <w:iCs/>
        </w:rPr>
        <w:t xml:space="preserve">(§106.40(b)(3)(ii)) </w:t>
      </w:r>
    </w:p>
    <w:p w14:paraId="33FEFE7E" w14:textId="7275C27F" w:rsidR="006C165D" w:rsidRDefault="00B477A9" w:rsidP="00B477A9">
      <w:pPr>
        <w:pStyle w:val="ListParagraph"/>
        <w:numPr>
          <w:ilvl w:val="0"/>
          <w:numId w:val="2"/>
        </w:numPr>
      </w:pPr>
      <w:r>
        <w:t xml:space="preserve">Inform employees of their obligation to report sex discrimination, such as a failure to provide lactation space or harassment against students on the basis of lactation. </w:t>
      </w:r>
      <w:r w:rsidRPr="009C58C0">
        <w:rPr>
          <w:i/>
          <w:iCs/>
        </w:rPr>
        <w:t>(§ 106.44(c))</w:t>
      </w:r>
    </w:p>
    <w:p w14:paraId="2AB37BF9" w14:textId="61034E02" w:rsidR="00B477A9" w:rsidRDefault="00B477A9" w:rsidP="00B477A9">
      <w:r>
        <w:t xml:space="preserve">For more information on the new legal obligations, visit the Department of Education website </w:t>
      </w:r>
      <w:hyperlink r:id="rId7" w:history="1">
        <w:r w:rsidRPr="00B477A9">
          <w:rPr>
            <w:rStyle w:val="Hyperlink"/>
          </w:rPr>
          <w:t>here</w:t>
        </w:r>
      </w:hyperlink>
      <w:r w:rsidR="00D06624">
        <w:t>. You may also want to review</w:t>
      </w:r>
      <w:r>
        <w:t xml:space="preserve"> implementation tools offered by the Pregnant Scholar </w:t>
      </w:r>
      <w:hyperlink r:id="rId8" w:history="1">
        <w:r w:rsidRPr="00B477A9">
          <w:rPr>
            <w:rStyle w:val="Hyperlink"/>
          </w:rPr>
          <w:t>here</w:t>
        </w:r>
      </w:hyperlink>
      <w:r>
        <w:t>.</w:t>
      </w:r>
    </w:p>
    <w:p w14:paraId="6F5FC0A9" w14:textId="5BA21B39" w:rsidR="00B477A9" w:rsidRDefault="00B477A9" w:rsidP="00B477A9">
      <w:r w:rsidRPr="009C58C0">
        <w:rPr>
          <w:b/>
          <w:bCs/>
        </w:rPr>
        <w:t>Community members are eager to support you in providing lactation breaks, space, and other supports for your lactating students and staff members.</w:t>
      </w:r>
      <w:r>
        <w:t xml:space="preserve"> </w:t>
      </w:r>
      <w:r w:rsidRPr="007E158C">
        <w:rPr>
          <w:highlight w:val="yellow"/>
        </w:rPr>
        <w:t>[Insert name]</w:t>
      </w:r>
      <w:r>
        <w:t xml:space="preserve"> can provide:</w:t>
      </w:r>
    </w:p>
    <w:p w14:paraId="229D01DC" w14:textId="7F719D22" w:rsidR="006C165D" w:rsidRPr="007E158C" w:rsidRDefault="00B477A9">
      <w:pPr>
        <w:rPr>
          <w:highlight w:val="yellow"/>
        </w:rPr>
      </w:pPr>
      <w:r w:rsidRPr="007E158C">
        <w:rPr>
          <w:highlight w:val="yellow"/>
        </w:rPr>
        <w:t>[insert what your org can do to support. Examples include: training for staff or students, education on lactation, furnishing lactation rooms,</w:t>
      </w:r>
      <w:r w:rsidR="007E158C">
        <w:rPr>
          <w:highlight w:val="yellow"/>
        </w:rPr>
        <w:t xml:space="preserve"> donating pumps or coolers,</w:t>
      </w:r>
      <w:r w:rsidRPr="007E158C">
        <w:rPr>
          <w:highlight w:val="yellow"/>
        </w:rPr>
        <w:t xml:space="preserve"> advising on lactation room setup</w:t>
      </w:r>
      <w:r w:rsidR="009C58C0" w:rsidRPr="007E158C">
        <w:rPr>
          <w:highlight w:val="yellow"/>
        </w:rPr>
        <w:t>, printing materials.</w:t>
      </w:r>
    </w:p>
    <w:p w14:paraId="35C9E62A" w14:textId="223AB2A3" w:rsidR="009C58C0" w:rsidRPr="007E158C" w:rsidRDefault="009C58C0">
      <w:pPr>
        <w:rPr>
          <w:i/>
          <w:iCs/>
        </w:rPr>
      </w:pPr>
      <w:r w:rsidRPr="007E158C">
        <w:rPr>
          <w:highlight w:val="yellow"/>
        </w:rPr>
        <w:t xml:space="preserve">Your students and staff are also welcome at any of our community activities, such as: </w:t>
      </w:r>
      <w:r w:rsidRPr="007E158C">
        <w:rPr>
          <w:i/>
          <w:iCs/>
          <w:highlight w:val="yellow"/>
        </w:rPr>
        <w:t>list here.]</w:t>
      </w:r>
    </w:p>
    <w:p w14:paraId="40E3DF25" w14:textId="39903674" w:rsidR="009C58C0" w:rsidRPr="007E158C" w:rsidRDefault="009C58C0">
      <w:r w:rsidRPr="007E158C">
        <w:t xml:space="preserve">Please don’t hesitate to reach out to discuss your questions or ideas for how we can support you. </w:t>
      </w:r>
    </w:p>
    <w:p w14:paraId="6C85C226" w14:textId="62762CFB" w:rsidR="009C58C0" w:rsidRPr="007E158C" w:rsidRDefault="009C58C0"/>
    <w:p w14:paraId="6AA878B7" w14:textId="7ED6D4AB" w:rsidR="009C58C0" w:rsidRPr="007E158C" w:rsidRDefault="009C58C0">
      <w:r w:rsidRPr="007E158C">
        <w:t>Sincerely,</w:t>
      </w:r>
    </w:p>
    <w:p w14:paraId="12A99005" w14:textId="027C4EC0" w:rsidR="009C58C0" w:rsidRPr="007E158C" w:rsidRDefault="007E158C">
      <w:pPr>
        <w:rPr>
          <w:highlight w:val="yellow"/>
        </w:rPr>
      </w:pPr>
      <w:r w:rsidRPr="007E158C">
        <w:rPr>
          <w:highlight w:val="yellow"/>
        </w:rPr>
        <w:t>[Your name and organization]</w:t>
      </w:r>
    </w:p>
    <w:p w14:paraId="75E5C495" w14:textId="41174605" w:rsidR="007E158C" w:rsidRPr="007E158C" w:rsidRDefault="007E158C">
      <w:r w:rsidRPr="007E158C">
        <w:rPr>
          <w:highlight w:val="yellow"/>
        </w:rPr>
        <w:t>[Your contact information]</w:t>
      </w:r>
    </w:p>
    <w:p w14:paraId="25171B3A" w14:textId="77777777" w:rsidR="007E158C" w:rsidRPr="009C58C0" w:rsidRDefault="007E158C">
      <w:pPr>
        <w:rPr>
          <w:b/>
          <w:bCs/>
        </w:rPr>
      </w:pPr>
    </w:p>
    <w:sectPr w:rsidR="007E158C" w:rsidRPr="009C58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B9C9A" w14:textId="77777777" w:rsidR="00D06624" w:rsidRDefault="00D06624" w:rsidP="00D06624">
      <w:pPr>
        <w:spacing w:after="0" w:line="240" w:lineRule="auto"/>
      </w:pPr>
      <w:r>
        <w:separator/>
      </w:r>
    </w:p>
  </w:endnote>
  <w:endnote w:type="continuationSeparator" w:id="0">
    <w:p w14:paraId="44E1FA9F" w14:textId="77777777" w:rsidR="00D06624" w:rsidRDefault="00D06624" w:rsidP="00D06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3E9BA" w14:textId="77777777" w:rsidR="00D06624" w:rsidRDefault="00D06624" w:rsidP="00D06624">
      <w:pPr>
        <w:spacing w:after="0" w:line="240" w:lineRule="auto"/>
      </w:pPr>
      <w:r>
        <w:separator/>
      </w:r>
    </w:p>
  </w:footnote>
  <w:footnote w:type="continuationSeparator" w:id="0">
    <w:p w14:paraId="300601B3" w14:textId="77777777" w:rsidR="00D06624" w:rsidRDefault="00D06624" w:rsidP="00D066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45D75"/>
    <w:multiLevelType w:val="hybridMultilevel"/>
    <w:tmpl w:val="AF1A284E"/>
    <w:lvl w:ilvl="0" w:tplc="EC10AB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095327"/>
    <w:multiLevelType w:val="hybridMultilevel"/>
    <w:tmpl w:val="7A5A6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5D"/>
    <w:rsid w:val="00032A38"/>
    <w:rsid w:val="006C165D"/>
    <w:rsid w:val="007E158C"/>
    <w:rsid w:val="009C58C0"/>
    <w:rsid w:val="00B477A9"/>
    <w:rsid w:val="00D06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014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7A9"/>
    <w:pPr>
      <w:ind w:left="720"/>
      <w:contextualSpacing/>
    </w:pPr>
  </w:style>
  <w:style w:type="character" w:styleId="Hyperlink">
    <w:name w:val="Hyperlink"/>
    <w:basedOn w:val="DefaultParagraphFont"/>
    <w:uiPriority w:val="99"/>
    <w:unhideWhenUsed/>
    <w:rsid w:val="00B477A9"/>
    <w:rPr>
      <w:color w:val="0563C1" w:themeColor="hyperlink"/>
      <w:u w:val="single"/>
    </w:rPr>
  </w:style>
  <w:style w:type="character" w:styleId="UnresolvedMention">
    <w:name w:val="Unresolved Mention"/>
    <w:basedOn w:val="DefaultParagraphFont"/>
    <w:uiPriority w:val="99"/>
    <w:semiHidden/>
    <w:unhideWhenUsed/>
    <w:rsid w:val="00B477A9"/>
    <w:rPr>
      <w:color w:val="605E5C"/>
      <w:shd w:val="clear" w:color="auto" w:fill="E1DFDD"/>
    </w:rPr>
  </w:style>
  <w:style w:type="paragraph" w:styleId="Header">
    <w:name w:val="header"/>
    <w:basedOn w:val="Normal"/>
    <w:link w:val="HeaderChar"/>
    <w:uiPriority w:val="99"/>
    <w:unhideWhenUsed/>
    <w:rsid w:val="00D06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624"/>
  </w:style>
  <w:style w:type="paragraph" w:styleId="Footer">
    <w:name w:val="footer"/>
    <w:basedOn w:val="Normal"/>
    <w:link w:val="FooterChar"/>
    <w:uiPriority w:val="99"/>
    <w:unhideWhenUsed/>
    <w:rsid w:val="00D06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pregnantscholar.org/titleix-updates-toolkit/" TargetMode="External"/><Relationship Id="rId3" Type="http://schemas.openxmlformats.org/officeDocument/2006/relationships/settings" Target="settings.xml"/><Relationship Id="rId7" Type="http://schemas.openxmlformats.org/officeDocument/2006/relationships/hyperlink" Target="https://www.ed.gov/news/press-releases/us-department-education-releases-final-title-ix-regulations-providing-vital-protections-against-sex-discrimin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2024-06-26T16:07:00Z</dcterms:created>
  <dcterms:modified xsi:type="dcterms:W3CDTF">2024-06-26T16:08:00Z</dcterms:modified>
</cp:coreProperties>
</file>